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E8773B" w:rsidP="00571DD0">
      <w:pPr>
        <w:pStyle w:val="Heading2"/>
      </w:pPr>
      <w:r>
        <w:t>Effects of the Black Death</w:t>
      </w:r>
      <w:r>
        <w:tab/>
      </w:r>
      <w:r>
        <w:tab/>
      </w:r>
      <w:r w:rsidR="009B7529">
        <w:t>ER</w:t>
      </w:r>
      <w:bookmarkStart w:id="0" w:name="_GoBack"/>
      <w:bookmarkEnd w:id="0"/>
      <w:r w:rsidR="00571DD0">
        <w:tab/>
      </w:r>
      <w:r w:rsidR="00571DD0">
        <w:tab/>
      </w:r>
      <w:r w:rsidR="00571DD0">
        <w:tab/>
      </w:r>
      <w:r w:rsidR="00571DD0">
        <w:tab/>
        <w:t>Name:</w:t>
      </w:r>
    </w:p>
    <w:p w:rsidR="00395498" w:rsidRDefault="00395498" w:rsidP="009015CA">
      <w:pPr>
        <w:rPr>
          <w:lang w:eastAsia="ar-SA"/>
        </w:rPr>
      </w:pPr>
      <w:r>
        <w:rPr>
          <w:lang w:eastAsia="ar-SA"/>
        </w:rPr>
        <w:t xml:space="preserve">You will read several excerpts. </w:t>
      </w:r>
      <w:r w:rsidR="00E8773B">
        <w:rPr>
          <w:lang w:eastAsia="ar-SA"/>
        </w:rPr>
        <w:t>For each, answer the questions that follow.</w:t>
      </w:r>
    </w:p>
    <w:p w:rsidR="00E8773B" w:rsidRDefault="00E8773B" w:rsidP="009015CA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E8773B" w:rsidTr="00B30611">
        <w:tc>
          <w:tcPr>
            <w:tcW w:w="5485" w:type="dxa"/>
          </w:tcPr>
          <w:p w:rsidR="00E8773B" w:rsidRPr="00E8773B" w:rsidRDefault="00E8773B" w:rsidP="00395498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 w:rsidRPr="00E8773B">
              <w:rPr>
                <w:b/>
                <w:sz w:val="32"/>
                <w:szCs w:val="32"/>
                <w:lang w:eastAsia="ar-SA"/>
              </w:rPr>
              <w:t>Excerpt</w:t>
            </w:r>
          </w:p>
        </w:tc>
        <w:tc>
          <w:tcPr>
            <w:tcW w:w="5305" w:type="dxa"/>
          </w:tcPr>
          <w:p w:rsidR="00E8773B" w:rsidRPr="00E8773B" w:rsidRDefault="00E8773B" w:rsidP="00395498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 w:rsidRPr="00E8773B">
              <w:rPr>
                <w:b/>
                <w:sz w:val="32"/>
                <w:szCs w:val="32"/>
                <w:lang w:eastAsia="ar-SA"/>
              </w:rPr>
              <w:t>Questions</w:t>
            </w:r>
          </w:p>
        </w:tc>
      </w:tr>
      <w:tr w:rsidR="00E8773B" w:rsidTr="004B35EB">
        <w:tc>
          <w:tcPr>
            <w:tcW w:w="5485" w:type="dxa"/>
          </w:tcPr>
          <w:p w:rsidR="00E8773B" w:rsidRPr="00E8773B" w:rsidRDefault="00E8773B" w:rsidP="008C59E0">
            <w:pPr>
              <w:rPr>
                <w:sz w:val="22"/>
                <w:lang w:eastAsia="ar-SA"/>
              </w:rPr>
            </w:pPr>
            <w:r w:rsidRPr="00E8773B">
              <w:rPr>
                <w:b/>
                <w:sz w:val="22"/>
                <w:u w:val="single"/>
                <w:lang w:eastAsia="ar-SA"/>
              </w:rPr>
              <w:t>China</w:t>
            </w:r>
            <w:r>
              <w:rPr>
                <w:b/>
                <w:sz w:val="22"/>
                <w:lang w:eastAsia="ar-SA"/>
              </w:rPr>
              <w:t>:</w:t>
            </w:r>
            <w:r>
              <w:rPr>
                <w:sz w:val="22"/>
                <w:lang w:eastAsia="ar-SA"/>
              </w:rPr>
              <w:t xml:space="preserve"> The Black Death originated in China—as did all 3 waves of </w:t>
            </w:r>
            <w:r>
              <w:rPr>
                <w:i/>
                <w:sz w:val="22"/>
                <w:lang w:eastAsia="ar-SA"/>
              </w:rPr>
              <w:t xml:space="preserve">Yersinia </w:t>
            </w:r>
            <w:proofErr w:type="spellStart"/>
            <w:r>
              <w:rPr>
                <w:i/>
                <w:sz w:val="22"/>
                <w:lang w:eastAsia="ar-SA"/>
              </w:rPr>
              <w:t>Pestis</w:t>
            </w:r>
            <w:proofErr w:type="spellEnd"/>
            <w:r>
              <w:rPr>
                <w:sz w:val="22"/>
                <w:lang w:eastAsia="ar-SA"/>
              </w:rPr>
              <w:t xml:space="preserve">. </w:t>
            </w:r>
            <w:r w:rsidR="008C59E0">
              <w:rPr>
                <w:sz w:val="22"/>
                <w:lang w:eastAsia="ar-SA"/>
              </w:rPr>
              <w:t>W</w:t>
            </w:r>
            <w:r>
              <w:rPr>
                <w:sz w:val="22"/>
                <w:lang w:eastAsia="ar-SA"/>
              </w:rPr>
              <w:t>e think about 25-30% of China’s population was killed by the plague.</w:t>
            </w:r>
          </w:p>
        </w:tc>
        <w:tc>
          <w:tcPr>
            <w:tcW w:w="5305" w:type="dxa"/>
          </w:tcPr>
          <w:p w:rsidR="00E8773B" w:rsidRDefault="008C59E0" w:rsidP="0039549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Summarize</w:t>
            </w:r>
          </w:p>
          <w:p w:rsidR="008C59E0" w:rsidRDefault="008C59E0" w:rsidP="00395498">
            <w:pPr>
              <w:rPr>
                <w:b/>
                <w:lang w:eastAsia="ar-SA"/>
              </w:rPr>
            </w:pPr>
          </w:p>
          <w:p w:rsidR="008C59E0" w:rsidRDefault="008C59E0" w:rsidP="00395498">
            <w:pPr>
              <w:rPr>
                <w:b/>
                <w:lang w:eastAsia="ar-SA"/>
              </w:rPr>
            </w:pPr>
          </w:p>
          <w:p w:rsidR="008C59E0" w:rsidRDefault="008C59E0" w:rsidP="00395498">
            <w:pPr>
              <w:rPr>
                <w:b/>
                <w:lang w:eastAsia="ar-SA"/>
              </w:rPr>
            </w:pPr>
          </w:p>
          <w:p w:rsidR="008C59E0" w:rsidRDefault="008C59E0" w:rsidP="00395498">
            <w:pPr>
              <w:rPr>
                <w:b/>
                <w:lang w:eastAsia="ar-SA"/>
              </w:rPr>
            </w:pPr>
          </w:p>
          <w:p w:rsidR="008C59E0" w:rsidRPr="00E8773B" w:rsidRDefault="008C59E0" w:rsidP="00395498">
            <w:pPr>
              <w:rPr>
                <w:b/>
                <w:lang w:eastAsia="ar-SA"/>
              </w:rPr>
            </w:pPr>
          </w:p>
        </w:tc>
      </w:tr>
      <w:tr w:rsidR="00E8773B" w:rsidTr="00900C0A">
        <w:tc>
          <w:tcPr>
            <w:tcW w:w="5485" w:type="dxa"/>
          </w:tcPr>
          <w:p w:rsidR="00E8773B" w:rsidRDefault="00E8773B" w:rsidP="008C59E0">
            <w:pPr>
              <w:rPr>
                <w:sz w:val="22"/>
                <w:lang w:eastAsia="ar-SA"/>
              </w:rPr>
            </w:pPr>
            <w:r w:rsidRPr="00E8773B">
              <w:rPr>
                <w:b/>
                <w:sz w:val="22"/>
                <w:u w:val="single"/>
                <w:lang w:eastAsia="ar-SA"/>
              </w:rPr>
              <w:t>Middle East</w:t>
            </w:r>
            <w:r>
              <w:rPr>
                <w:b/>
                <w:sz w:val="22"/>
                <w:lang w:eastAsia="ar-SA"/>
              </w:rPr>
              <w:t>:</w:t>
            </w:r>
            <w:r>
              <w:rPr>
                <w:sz w:val="22"/>
                <w:lang w:eastAsia="ar-SA"/>
              </w:rPr>
              <w:t xml:space="preserve"> The Black Death struck the Middle East extremely hard. </w:t>
            </w:r>
            <w:r w:rsidR="008C59E0">
              <w:rPr>
                <w:sz w:val="22"/>
                <w:lang w:eastAsia="ar-SA"/>
              </w:rPr>
              <w:t>In Egypt</w:t>
            </w:r>
            <w:r>
              <w:rPr>
                <w:sz w:val="22"/>
                <w:lang w:eastAsia="ar-SA"/>
              </w:rPr>
              <w:t xml:space="preserve"> it resulted in the deaths</w:t>
            </w:r>
            <w:r w:rsidR="008C59E0">
              <w:rPr>
                <w:sz w:val="22"/>
                <w:lang w:eastAsia="ar-SA"/>
              </w:rPr>
              <w:t xml:space="preserve"> of about 50% of the population. I</w:t>
            </w:r>
            <w:r>
              <w:rPr>
                <w:sz w:val="22"/>
                <w:lang w:eastAsia="ar-SA"/>
              </w:rPr>
              <w:t xml:space="preserve">t also saw a </w:t>
            </w:r>
            <w:r w:rsidR="008C59E0">
              <w:rPr>
                <w:sz w:val="22"/>
                <w:lang w:eastAsia="ar-SA"/>
              </w:rPr>
              <w:t>col</w:t>
            </w:r>
            <w:r>
              <w:rPr>
                <w:sz w:val="22"/>
                <w:lang w:eastAsia="ar-SA"/>
              </w:rPr>
              <w:t>lapse in the irrigation system, setting farmin</w:t>
            </w:r>
            <w:r w:rsidR="008C59E0">
              <w:rPr>
                <w:sz w:val="22"/>
                <w:lang w:eastAsia="ar-SA"/>
              </w:rPr>
              <w:t>g back for at least 2 centuries</w:t>
            </w: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Pr="00E8773B" w:rsidRDefault="008C59E0" w:rsidP="008C59E0">
            <w:pPr>
              <w:rPr>
                <w:sz w:val="22"/>
                <w:lang w:eastAsia="ar-SA"/>
              </w:rPr>
            </w:pPr>
          </w:p>
        </w:tc>
        <w:tc>
          <w:tcPr>
            <w:tcW w:w="5305" w:type="dxa"/>
          </w:tcPr>
          <w:p w:rsidR="00E8773B" w:rsidRPr="00F40954" w:rsidRDefault="008C59E0" w:rsidP="0039549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Summarize</w:t>
            </w:r>
          </w:p>
        </w:tc>
      </w:tr>
      <w:tr w:rsidR="00E8773B" w:rsidTr="00521252">
        <w:tc>
          <w:tcPr>
            <w:tcW w:w="5485" w:type="dxa"/>
          </w:tcPr>
          <w:p w:rsidR="008C59E0" w:rsidRDefault="00F40954" w:rsidP="008C59E0">
            <w:pPr>
              <w:rPr>
                <w:sz w:val="22"/>
                <w:lang w:eastAsia="ar-SA"/>
              </w:rPr>
            </w:pPr>
            <w:r>
              <w:rPr>
                <w:b/>
                <w:sz w:val="22"/>
                <w:u w:val="single"/>
                <w:lang w:eastAsia="ar-SA"/>
              </w:rPr>
              <w:t>India</w:t>
            </w:r>
            <w:r>
              <w:rPr>
                <w:b/>
                <w:sz w:val="22"/>
                <w:lang w:eastAsia="ar-SA"/>
              </w:rPr>
              <w:t>:</w:t>
            </w:r>
            <w:r>
              <w:rPr>
                <w:sz w:val="22"/>
                <w:lang w:eastAsia="ar-SA"/>
              </w:rPr>
              <w:t xml:space="preserve"> </w:t>
            </w:r>
            <w:r w:rsidR="008C59E0">
              <w:rPr>
                <w:sz w:val="22"/>
                <w:lang w:eastAsia="ar-SA"/>
              </w:rPr>
              <w:t>From what we know of the world in 1300, it seems like India should have experienced the black death.</w:t>
            </w:r>
            <w:r>
              <w:rPr>
                <w:sz w:val="22"/>
                <w:lang w:eastAsia="ar-SA"/>
              </w:rPr>
              <w:t xml:space="preserve"> However, there are zero first-hand accounts of the Black Death in India until the 1600s. Furthermore, it seems as if India’s population actually increased in the 14</w:t>
            </w:r>
            <w:r w:rsidRPr="00F40954">
              <w:rPr>
                <w:sz w:val="22"/>
                <w:vertAlign w:val="superscript"/>
                <w:lang w:eastAsia="ar-SA"/>
              </w:rPr>
              <w:t>th</w:t>
            </w:r>
            <w:r w:rsidR="008C59E0">
              <w:rPr>
                <w:sz w:val="22"/>
                <w:lang w:eastAsia="ar-SA"/>
              </w:rPr>
              <w:t xml:space="preserve"> century.</w:t>
            </w: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E8773B" w:rsidRPr="00F40954" w:rsidRDefault="00F40954" w:rsidP="008C59E0">
            <w:pPr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 </w:t>
            </w:r>
          </w:p>
        </w:tc>
        <w:tc>
          <w:tcPr>
            <w:tcW w:w="5305" w:type="dxa"/>
          </w:tcPr>
          <w:p w:rsidR="00E8773B" w:rsidRPr="00F40954" w:rsidRDefault="008C59E0" w:rsidP="0039549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Does it sound like India experienced the Black Death?</w:t>
            </w:r>
          </w:p>
        </w:tc>
      </w:tr>
    </w:tbl>
    <w:p w:rsidR="00F40954" w:rsidRDefault="00F40954">
      <w:pPr>
        <w:spacing w:after="200" w:line="276" w:lineRule="auto"/>
      </w:pPr>
    </w:p>
    <w:p w:rsidR="00D8308A" w:rsidRDefault="00D8308A">
      <w:pPr>
        <w:spacing w:after="200" w:line="276" w:lineRule="auto"/>
      </w:pPr>
      <w:r>
        <w:t>More on back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F40954" w:rsidTr="00427382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4" w:rsidRPr="00F40954" w:rsidRDefault="00F40954" w:rsidP="00F40954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 w:rsidRPr="00F40954">
              <w:rPr>
                <w:b/>
                <w:sz w:val="32"/>
                <w:szCs w:val="32"/>
                <w:lang w:eastAsia="ar-SA"/>
              </w:rPr>
              <w:lastRenderedPageBreak/>
              <w:t>Effects on Europe</w:t>
            </w:r>
          </w:p>
        </w:tc>
      </w:tr>
      <w:tr w:rsidR="00F40954" w:rsidTr="00990555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4" w:rsidRDefault="00FC391F" w:rsidP="008C59E0">
            <w:pPr>
              <w:rPr>
                <w:sz w:val="22"/>
                <w:lang w:eastAsia="ar-SA"/>
              </w:rPr>
            </w:pPr>
            <w:r>
              <w:rPr>
                <w:b/>
                <w:sz w:val="22"/>
                <w:u w:val="single"/>
                <w:lang w:eastAsia="ar-SA"/>
              </w:rPr>
              <w:t>Death Toll</w:t>
            </w:r>
            <w:r>
              <w:rPr>
                <w:b/>
                <w:sz w:val="22"/>
                <w:lang w:eastAsia="ar-SA"/>
              </w:rPr>
              <w:t xml:space="preserve">: </w:t>
            </w:r>
            <w:r>
              <w:rPr>
                <w:sz w:val="22"/>
                <w:lang w:eastAsia="ar-SA"/>
              </w:rPr>
              <w:t xml:space="preserve">The death toll of the Black Plague is </w:t>
            </w:r>
            <w:r w:rsidR="008C59E0">
              <w:rPr>
                <w:sz w:val="22"/>
                <w:lang w:eastAsia="ar-SA"/>
              </w:rPr>
              <w:t>huge</w:t>
            </w:r>
            <w:r>
              <w:rPr>
                <w:sz w:val="22"/>
                <w:lang w:eastAsia="ar-SA"/>
              </w:rPr>
              <w:t>. Reports are that anywhere from 30-60% o</w:t>
            </w:r>
            <w:r w:rsidR="008C59E0">
              <w:rPr>
                <w:sz w:val="22"/>
                <w:lang w:eastAsia="ar-SA"/>
              </w:rPr>
              <w:t>f Europe died during the plague</w:t>
            </w:r>
            <w:r>
              <w:rPr>
                <w:sz w:val="22"/>
                <w:lang w:eastAsia="ar-SA"/>
              </w:rPr>
              <w:t xml:space="preserve">. The main wave of the Black Death was 1346-1353 but the Plague would continue to </w:t>
            </w:r>
            <w:r w:rsidR="008C59E0">
              <w:rPr>
                <w:sz w:val="22"/>
                <w:lang w:eastAsia="ar-SA"/>
              </w:rPr>
              <w:t>appear</w:t>
            </w:r>
            <w:r>
              <w:rPr>
                <w:sz w:val="22"/>
                <w:lang w:eastAsia="ar-SA"/>
              </w:rPr>
              <w:t xml:space="preserve"> in Europe until the 18</w:t>
            </w:r>
            <w:r w:rsidRPr="00FC391F">
              <w:rPr>
                <w:sz w:val="22"/>
                <w:vertAlign w:val="superscript"/>
                <w:lang w:eastAsia="ar-SA"/>
              </w:rPr>
              <w:t>th</w:t>
            </w:r>
            <w:r>
              <w:rPr>
                <w:sz w:val="22"/>
                <w:lang w:eastAsia="ar-SA"/>
              </w:rPr>
              <w:t xml:space="preserve"> century. Without antibiotics, t</w:t>
            </w:r>
            <w:r w:rsidR="008C59E0">
              <w:rPr>
                <w:sz w:val="22"/>
                <w:lang w:eastAsia="ar-SA"/>
              </w:rPr>
              <w:t xml:space="preserve">he disease is extremely deadly. </w:t>
            </w:r>
            <w:r>
              <w:rPr>
                <w:sz w:val="22"/>
                <w:lang w:eastAsia="ar-SA"/>
              </w:rPr>
              <w:t>Worse still, medieval treatments did nothing to stop the plague</w:t>
            </w:r>
            <w:r w:rsidR="008C59E0">
              <w:rPr>
                <w:sz w:val="22"/>
                <w:lang w:eastAsia="ar-SA"/>
              </w:rPr>
              <w:t>.</w:t>
            </w: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Pr="00FC391F" w:rsidRDefault="008C59E0" w:rsidP="008C59E0">
            <w:pPr>
              <w:rPr>
                <w:sz w:val="22"/>
                <w:lang w:eastAsia="ar-SA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4" w:rsidRPr="00D8308A" w:rsidRDefault="008C59E0" w:rsidP="00EE0CB4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Summarize</w:t>
            </w:r>
          </w:p>
        </w:tc>
      </w:tr>
      <w:tr w:rsidR="00F40954" w:rsidTr="00101775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4" w:rsidRDefault="00FC391F" w:rsidP="008C59E0">
            <w:pPr>
              <w:rPr>
                <w:sz w:val="22"/>
                <w:lang w:eastAsia="ar-SA"/>
              </w:rPr>
            </w:pPr>
            <w:r>
              <w:rPr>
                <w:b/>
                <w:sz w:val="22"/>
                <w:u w:val="single"/>
                <w:lang w:eastAsia="ar-SA"/>
              </w:rPr>
              <w:t>Questioning the Church</w:t>
            </w:r>
            <w:r>
              <w:rPr>
                <w:b/>
                <w:sz w:val="22"/>
                <w:lang w:eastAsia="ar-SA"/>
              </w:rPr>
              <w:t>:</w:t>
            </w:r>
            <w:r>
              <w:rPr>
                <w:sz w:val="22"/>
                <w:lang w:eastAsia="ar-SA"/>
              </w:rPr>
              <w:t xml:space="preserve"> for centuries, the Catholic Church had ruled over European culture. When the church proved helpless against the Plague, </w:t>
            </w:r>
            <w:r w:rsidR="008C59E0">
              <w:rPr>
                <w:sz w:val="22"/>
                <w:lang w:eastAsia="ar-SA"/>
              </w:rPr>
              <w:t xml:space="preserve">it shook the faith of many. </w:t>
            </w:r>
            <w:r>
              <w:rPr>
                <w:sz w:val="22"/>
                <w:lang w:eastAsia="ar-SA"/>
              </w:rPr>
              <w:t xml:space="preserve">In the wake of the plague, we see a huge growth of movements that challenge church authority. </w:t>
            </w: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Pr="00FC391F" w:rsidRDefault="008C59E0" w:rsidP="008C59E0">
            <w:pPr>
              <w:rPr>
                <w:sz w:val="22"/>
                <w:lang w:eastAsia="ar-SA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4" w:rsidRPr="00D8308A" w:rsidRDefault="00D8308A" w:rsidP="00EE0CB4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Why did the Black Death make people question the church?</w:t>
            </w:r>
          </w:p>
        </w:tc>
      </w:tr>
      <w:tr w:rsidR="00F40954" w:rsidTr="0048517C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4" w:rsidRDefault="008C59E0" w:rsidP="008C59E0">
            <w:pPr>
              <w:rPr>
                <w:sz w:val="22"/>
                <w:lang w:eastAsia="ar-SA"/>
              </w:rPr>
            </w:pPr>
            <w:r>
              <w:rPr>
                <w:b/>
                <w:sz w:val="22"/>
                <w:u w:val="single"/>
                <w:lang w:eastAsia="ar-SA"/>
              </w:rPr>
              <w:t>Ending</w:t>
            </w:r>
            <w:r w:rsidR="00FC391F">
              <w:rPr>
                <w:b/>
                <w:sz w:val="22"/>
                <w:u w:val="single"/>
                <w:lang w:eastAsia="ar-SA"/>
              </w:rPr>
              <w:t xml:space="preserve"> Feudalism</w:t>
            </w:r>
            <w:r w:rsidR="00FC391F">
              <w:rPr>
                <w:b/>
                <w:sz w:val="22"/>
                <w:lang w:eastAsia="ar-SA"/>
              </w:rPr>
              <w:t>:</w:t>
            </w:r>
            <w:r w:rsidR="00FC391F">
              <w:rPr>
                <w:sz w:val="22"/>
                <w:lang w:eastAsia="ar-SA"/>
              </w:rPr>
              <w:t xml:space="preserve"> Europe had been operating in the Feudal system—in which local lords and knights rule over peasants who </w:t>
            </w:r>
            <w:r>
              <w:rPr>
                <w:sz w:val="22"/>
                <w:lang w:eastAsia="ar-SA"/>
              </w:rPr>
              <w:t>have</w:t>
            </w:r>
            <w:r w:rsidR="00FC391F">
              <w:rPr>
                <w:sz w:val="22"/>
                <w:lang w:eastAsia="ar-SA"/>
              </w:rPr>
              <w:t xml:space="preserve"> almost no rights. The Feudal system was inefficient and oppressive and concentrated wealth in the hands of the wealthy. Massive death tolls </w:t>
            </w:r>
            <w:r>
              <w:rPr>
                <w:sz w:val="22"/>
                <w:lang w:eastAsia="ar-SA"/>
              </w:rPr>
              <w:t>almost wiped out the feudal system and it disappeared in most parts of Europe by 1500.</w:t>
            </w: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Pr="00FC391F" w:rsidRDefault="008C59E0" w:rsidP="008C59E0">
            <w:pPr>
              <w:rPr>
                <w:sz w:val="22"/>
                <w:lang w:eastAsia="ar-SA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4" w:rsidRPr="00D8308A" w:rsidRDefault="00D8308A" w:rsidP="00EE0CB4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How did the Black Death kill feudalism?</w:t>
            </w:r>
          </w:p>
        </w:tc>
      </w:tr>
      <w:tr w:rsidR="00FC391F" w:rsidTr="0048517C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F" w:rsidRDefault="00FC391F" w:rsidP="008C59E0">
            <w:pPr>
              <w:rPr>
                <w:sz w:val="22"/>
                <w:lang w:eastAsia="ar-SA"/>
              </w:rPr>
            </w:pPr>
            <w:r>
              <w:rPr>
                <w:b/>
                <w:sz w:val="22"/>
                <w:u w:val="single"/>
                <w:lang w:eastAsia="ar-SA"/>
              </w:rPr>
              <w:t>Increasing Wages</w:t>
            </w:r>
            <w:r>
              <w:rPr>
                <w:b/>
                <w:sz w:val="22"/>
                <w:lang w:eastAsia="ar-SA"/>
              </w:rPr>
              <w:t>:</w:t>
            </w:r>
            <w:r>
              <w:rPr>
                <w:sz w:val="22"/>
                <w:lang w:eastAsia="ar-SA"/>
              </w:rPr>
              <w:t xml:space="preserve"> weirdly, the farmers who lived through the Black Death saw their lives </w:t>
            </w:r>
            <w:r w:rsidR="008C59E0">
              <w:rPr>
                <w:sz w:val="22"/>
                <w:lang w:eastAsia="ar-SA"/>
              </w:rPr>
              <w:t>greatly</w:t>
            </w:r>
            <w:r>
              <w:rPr>
                <w:sz w:val="22"/>
                <w:lang w:eastAsia="ar-SA"/>
              </w:rPr>
              <w:t xml:space="preserve"> improved. Huge depopulation saw the value of their labor increase and a peasant in 1400 probably made about 5x what a peasant in 1300 made. </w:t>
            </w:r>
            <w:r w:rsidR="008C59E0">
              <w:rPr>
                <w:sz w:val="22"/>
                <w:lang w:eastAsia="ar-SA"/>
              </w:rPr>
              <w:t>Land also became cheaper since no one was around to buy it.</w:t>
            </w: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Default="008C59E0" w:rsidP="008C59E0">
            <w:pPr>
              <w:rPr>
                <w:sz w:val="22"/>
                <w:lang w:eastAsia="ar-SA"/>
              </w:rPr>
            </w:pPr>
          </w:p>
          <w:p w:rsidR="008C59E0" w:rsidRPr="00FC391F" w:rsidRDefault="008C59E0" w:rsidP="008C59E0">
            <w:pPr>
              <w:rPr>
                <w:sz w:val="22"/>
                <w:lang w:eastAsia="ar-SA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F" w:rsidRPr="00D8308A" w:rsidRDefault="00D8308A" w:rsidP="00EE0CB4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What improvements did Peasants see in their lives?</w:t>
            </w:r>
          </w:p>
        </w:tc>
      </w:tr>
    </w:tbl>
    <w:p w:rsidR="00F40954" w:rsidRPr="00500EE2" w:rsidRDefault="00F40954" w:rsidP="00FF5F21"/>
    <w:sectPr w:rsidR="00F40954" w:rsidRPr="00500EE2" w:rsidSect="00571D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BA3"/>
    <w:multiLevelType w:val="hybridMultilevel"/>
    <w:tmpl w:val="1C9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1634"/>
    <w:multiLevelType w:val="hybridMultilevel"/>
    <w:tmpl w:val="DB7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629"/>
    <w:multiLevelType w:val="hybridMultilevel"/>
    <w:tmpl w:val="B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2DCA"/>
    <w:multiLevelType w:val="hybridMultilevel"/>
    <w:tmpl w:val="BC9C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D0"/>
    <w:rsid w:val="00010453"/>
    <w:rsid w:val="00064837"/>
    <w:rsid w:val="000C6C05"/>
    <w:rsid w:val="000F05C1"/>
    <w:rsid w:val="00144B3D"/>
    <w:rsid w:val="001D1D2A"/>
    <w:rsid w:val="001D7548"/>
    <w:rsid w:val="0028158B"/>
    <w:rsid w:val="002C6577"/>
    <w:rsid w:val="002D20AE"/>
    <w:rsid w:val="003074C0"/>
    <w:rsid w:val="00362789"/>
    <w:rsid w:val="00395498"/>
    <w:rsid w:val="00450441"/>
    <w:rsid w:val="00500EE2"/>
    <w:rsid w:val="00514AAA"/>
    <w:rsid w:val="00524BC0"/>
    <w:rsid w:val="00562BC9"/>
    <w:rsid w:val="00571DD0"/>
    <w:rsid w:val="005A5A48"/>
    <w:rsid w:val="006D13AE"/>
    <w:rsid w:val="00765D50"/>
    <w:rsid w:val="007D7571"/>
    <w:rsid w:val="00872593"/>
    <w:rsid w:val="008C59E0"/>
    <w:rsid w:val="009015CA"/>
    <w:rsid w:val="00923394"/>
    <w:rsid w:val="0096183C"/>
    <w:rsid w:val="009B4145"/>
    <w:rsid w:val="009B7529"/>
    <w:rsid w:val="00A74860"/>
    <w:rsid w:val="00AB5D18"/>
    <w:rsid w:val="00AB694B"/>
    <w:rsid w:val="00B1370D"/>
    <w:rsid w:val="00B64732"/>
    <w:rsid w:val="00B92BD0"/>
    <w:rsid w:val="00BD2DE0"/>
    <w:rsid w:val="00C0324F"/>
    <w:rsid w:val="00C17973"/>
    <w:rsid w:val="00C74F7A"/>
    <w:rsid w:val="00CA7092"/>
    <w:rsid w:val="00CC1651"/>
    <w:rsid w:val="00CC7629"/>
    <w:rsid w:val="00CD1B3F"/>
    <w:rsid w:val="00CD4783"/>
    <w:rsid w:val="00D8308A"/>
    <w:rsid w:val="00D85F95"/>
    <w:rsid w:val="00DE0519"/>
    <w:rsid w:val="00E65412"/>
    <w:rsid w:val="00E8773B"/>
    <w:rsid w:val="00F40954"/>
    <w:rsid w:val="00F745AA"/>
    <w:rsid w:val="00FC391F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0575"/>
  <w15:chartTrackingRefBased/>
  <w15:docId w15:val="{C8839626-2605-4B5E-972C-B65641A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2</cp:revision>
  <cp:lastPrinted>2019-11-26T19:08:00Z</cp:lastPrinted>
  <dcterms:created xsi:type="dcterms:W3CDTF">2019-11-26T20:29:00Z</dcterms:created>
  <dcterms:modified xsi:type="dcterms:W3CDTF">2019-11-26T20:29:00Z</dcterms:modified>
</cp:coreProperties>
</file>